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2D" w:rsidRDefault="0080572D" w:rsidP="0080572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Металлургического района г. Челябинска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разъясняет.</w:t>
      </w:r>
    </w:p>
    <w:p w:rsidR="0080572D" w:rsidRDefault="0080572D" w:rsidP="00805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BA9" w:rsidRPr="0080572D" w:rsidRDefault="0080572D" w:rsidP="00805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2D">
        <w:rPr>
          <w:rFonts w:ascii="Times New Roman" w:hAnsi="Times New Roman" w:cs="Times New Roman"/>
          <w:sz w:val="28"/>
          <w:szCs w:val="28"/>
        </w:rPr>
        <w:t>В случае фактов выявления нахождения несовершеннолетних детей на водоемах без сопровождения взрослых принимаются меры к установлению родителей, допустивших бесконтрольное купание детей.</w:t>
      </w:r>
    </w:p>
    <w:p w:rsidR="0080572D" w:rsidRPr="0080572D" w:rsidRDefault="0080572D" w:rsidP="00805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2D">
        <w:rPr>
          <w:rFonts w:ascii="Times New Roman" w:hAnsi="Times New Roman" w:cs="Times New Roman"/>
          <w:sz w:val="28"/>
          <w:szCs w:val="28"/>
        </w:rPr>
        <w:t>В таких случаях родители и иные законные представители (опекуны, попечители) могут быть привлечены к административной ответственности по ч.1 ст.5.35 Кодекса Российской Федерации об административных правонарушениях за ненадлежащее исполнение родительских обязанностей по воспитанию детей, защите их прав и законных интересов в виде предупреждения или наложение административного штрафа в размере от ста до пятисот рублей.</w:t>
      </w:r>
    </w:p>
    <w:p w:rsidR="0080572D" w:rsidRDefault="0080572D" w:rsidP="00805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2D">
        <w:rPr>
          <w:rFonts w:ascii="Times New Roman" w:hAnsi="Times New Roman" w:cs="Times New Roman"/>
          <w:sz w:val="28"/>
          <w:szCs w:val="28"/>
        </w:rPr>
        <w:t>Заведомое оставление без помощи лица, находящегося в опасном для жизни  или здоровья состоянии и лишенного возможности принять меры к самосохранению по малолетству или вследствие своей беспомощности, в случаях если  виновный имел возможность оказать помощи этому лицу и был обязан иметь о нем заботу либо сам поставил его в опасное для жизни или здоровья состояние влечет уголовную ответственность по ст.125 Уголовного кодекса Российской Федерации</w:t>
      </w:r>
      <w:r w:rsidR="00632928">
        <w:rPr>
          <w:rFonts w:ascii="Times New Roman" w:hAnsi="Times New Roman" w:cs="Times New Roman"/>
          <w:sz w:val="28"/>
          <w:szCs w:val="28"/>
        </w:rPr>
        <w:t>.</w:t>
      </w:r>
    </w:p>
    <w:p w:rsidR="0080572D" w:rsidRDefault="0080572D" w:rsidP="00805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72D" w:rsidRDefault="0032615E" w:rsidP="0080572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80572D">
        <w:rPr>
          <w:rFonts w:ascii="Times New Roman" w:hAnsi="Times New Roman" w:cs="Times New Roman"/>
          <w:sz w:val="28"/>
          <w:szCs w:val="28"/>
        </w:rPr>
        <w:t xml:space="preserve"> прокурора Металлургического района г. Челябинска</w:t>
      </w:r>
    </w:p>
    <w:p w:rsidR="0080572D" w:rsidRDefault="0032615E" w:rsidP="0080572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Шварева В.О.</w:t>
      </w:r>
    </w:p>
    <w:p w:rsidR="0080572D" w:rsidRPr="0080572D" w:rsidRDefault="0080572D" w:rsidP="00805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72D" w:rsidRDefault="0080572D"/>
    <w:sectPr w:rsidR="0080572D" w:rsidSect="002C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1017"/>
    <w:rsid w:val="002C04B7"/>
    <w:rsid w:val="0032615E"/>
    <w:rsid w:val="00632928"/>
    <w:rsid w:val="0080572D"/>
    <w:rsid w:val="00CB0BA9"/>
    <w:rsid w:val="00D1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Шварева Виктория Олеговна</dc:creator>
  <cp:keywords/>
  <dc:description/>
  <cp:lastModifiedBy>User</cp:lastModifiedBy>
  <cp:revision>4</cp:revision>
  <dcterms:created xsi:type="dcterms:W3CDTF">2024-06-14T09:22:00Z</dcterms:created>
  <dcterms:modified xsi:type="dcterms:W3CDTF">2024-06-14T10:29:00Z</dcterms:modified>
</cp:coreProperties>
</file>